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F1" w:rsidRPr="0031585E" w:rsidRDefault="00B840F1" w:rsidP="00B8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B840F1" w:rsidRPr="0031585E" w:rsidRDefault="00B840F1" w:rsidP="00B8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B840F1" w:rsidRPr="0031585E" w:rsidRDefault="00B840F1" w:rsidP="00B840F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«Боржигантай»</w:t>
      </w:r>
    </w:p>
    <w:p w:rsidR="00B840F1" w:rsidRPr="0031585E" w:rsidRDefault="00B840F1" w:rsidP="00B840F1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0F1" w:rsidRPr="0031585E" w:rsidRDefault="00B840F1" w:rsidP="00B840F1">
      <w:p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22.05.2024</w:t>
      </w:r>
      <w:r w:rsidRPr="0031585E">
        <w:rPr>
          <w:rFonts w:ascii="Times New Roman" w:hAnsi="Times New Roman" w:cs="Times New Roman"/>
          <w:sz w:val="28"/>
          <w:szCs w:val="28"/>
        </w:rPr>
        <w:t>г.</w:t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 20</w:t>
      </w:r>
      <w:r w:rsidRPr="003158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 Боржигантай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Pr="00914BB9" w:rsidRDefault="00B840F1" w:rsidP="00B840F1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B9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2024 году на территории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Боржигантай</w:t>
      </w:r>
      <w:r w:rsidRPr="00914BB9">
        <w:rPr>
          <w:rFonts w:ascii="Times New Roman" w:hAnsi="Times New Roman" w:cs="Times New Roman"/>
          <w:b/>
          <w:sz w:val="28"/>
          <w:szCs w:val="28"/>
        </w:rPr>
        <w:t>»</w:t>
      </w:r>
    </w:p>
    <w:p w:rsidR="00B840F1" w:rsidRPr="00CD0D76" w:rsidRDefault="00B840F1" w:rsidP="00B8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с целью предупреждения нарушений обязательных требований в сфере муниципального контроля в сфере благоустройства на территории сельского "Боржигантай» постановляет: </w:t>
      </w:r>
    </w:p>
    <w:p w:rsidR="00B840F1" w:rsidRPr="0002109E" w:rsidRDefault="00B840F1" w:rsidP="00B840F1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2024году на территории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сельского поселения "Боржигантай" согласно приложению к настоящему постановлению.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путем размещения на официальном сайте и на стендах администрации сельского поселения "Боржигантай".</w:t>
      </w:r>
    </w:p>
    <w:p w:rsidR="00B840F1" w:rsidRPr="0002109E" w:rsidRDefault="00B840F1" w:rsidP="00B840F1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B840F1" w:rsidRPr="0002109E" w:rsidRDefault="00B840F1" w:rsidP="00B840F1">
      <w:pPr>
        <w:tabs>
          <w:tab w:val="left" w:pos="813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0F1" w:rsidRPr="0002109E" w:rsidRDefault="00B840F1" w:rsidP="00B840F1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color w:val="000000"/>
          <w:sz w:val="28"/>
          <w:szCs w:val="28"/>
        </w:rPr>
        <w:t> Глава сельского поселения                                                         С.П.Бузов</w:t>
      </w:r>
    </w:p>
    <w:p w:rsidR="00B840F1" w:rsidRPr="0002109E" w:rsidRDefault="00B840F1" w:rsidP="00B840F1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02109E" w:rsidRDefault="00B840F1" w:rsidP="00B840F1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hAnsi="Times New Roman" w:cs="Times New Roman"/>
          <w:sz w:val="28"/>
          <w:szCs w:val="28"/>
        </w:rPr>
        <w:tab/>
      </w:r>
    </w:p>
    <w:p w:rsidR="00B840F1" w:rsidRPr="0002109E" w:rsidRDefault="00B840F1" w:rsidP="00B840F1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10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администрации </w:t>
      </w:r>
    </w:p>
    <w:p w:rsidR="00B840F1" w:rsidRPr="0002109E" w:rsidRDefault="00B840F1" w:rsidP="00B840F1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"Боржигантай"</w:t>
      </w:r>
      <w:r w:rsidRPr="00021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40F1" w:rsidRPr="0002109E" w:rsidRDefault="00B840F1" w:rsidP="00B840F1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109E">
        <w:rPr>
          <w:rFonts w:ascii="Times New Roman" w:hAnsi="Times New Roman" w:cs="Times New Roman"/>
          <w:bCs/>
          <w:sz w:val="28"/>
          <w:szCs w:val="28"/>
        </w:rPr>
        <w:t>от 22.05.2024года  №20</w:t>
      </w:r>
    </w:p>
    <w:p w:rsidR="00B840F1" w:rsidRPr="0002109E" w:rsidRDefault="00B840F1" w:rsidP="00B840F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40F1" w:rsidRPr="0002109E" w:rsidRDefault="00B840F1" w:rsidP="00B840F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02109E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B840F1" w:rsidRPr="0002109E" w:rsidRDefault="00B840F1" w:rsidP="00B840F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F1" w:rsidRPr="0002109E" w:rsidRDefault="00B840F1" w:rsidP="00B840F1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E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02109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B840F1" w:rsidRPr="0002109E" w:rsidRDefault="00B840F1" w:rsidP="00B840F1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E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40F1" w:rsidRPr="0002109E" w:rsidRDefault="00B840F1" w:rsidP="00B840F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1.1 Настоящая программа профилактики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благоустройства на территории сельского поселения "Боржигантай"</w:t>
      </w:r>
      <w:r w:rsidRPr="0002109E">
        <w:rPr>
          <w:rFonts w:ascii="Times New Roman" w:hAnsi="Times New Roman" w:cs="Times New Roman"/>
          <w:sz w:val="28"/>
          <w:szCs w:val="28"/>
        </w:rPr>
        <w:t>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"Боржигантай"</w:t>
      </w:r>
      <w:r w:rsidRPr="0002109E">
        <w:rPr>
          <w:rFonts w:ascii="Times New Roman" w:hAnsi="Times New Roman" w:cs="Times New Roman"/>
          <w:sz w:val="28"/>
          <w:szCs w:val="28"/>
        </w:rPr>
        <w:t>.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1.2. В соответствии с Положением о муниципальном контроле в сфере благоустройства на территории сельского поселения "Боржигантай", утвержденным Решением Совета от 17.11.2021 года №14-24 (далее - Положение), предметом муниципального контроля в сфере благоустройства является соблюдение гражданами и организациями Правил благоустройства на территории сельского поселения "Боржигантай"</w:t>
      </w:r>
      <w:r w:rsidRPr="0002109E">
        <w:rPr>
          <w:rFonts w:ascii="Times New Roman" w:hAnsi="Times New Roman" w:cs="Times New Roman"/>
          <w:sz w:val="28"/>
          <w:szCs w:val="28"/>
        </w:rPr>
        <w:t>,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Решением Совета от 25.10.2017 года №31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контроль в сфере благоустройства на территории сельского поселения "Боржигантай"</w:t>
      </w:r>
      <w:r w:rsidRPr="0002109E">
        <w:rPr>
          <w:rFonts w:ascii="Times New Roman" w:hAnsi="Times New Roman" w:cs="Times New Roman"/>
          <w:sz w:val="28"/>
          <w:szCs w:val="28"/>
        </w:rPr>
        <w:t xml:space="preserve">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>осуществляется (уполномоченный орган и должностные лица указаны в Положении).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1.3. Объектами муниципального контроля в сфере благоустройства являются: 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B840F1" w:rsidRPr="0002109E" w:rsidRDefault="00B840F1" w:rsidP="00B84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color w:val="000000"/>
          <w:sz w:val="28"/>
          <w:szCs w:val="28"/>
        </w:rPr>
        <w:t>3) элементы и объекты благоустройства, установленные Правилами благоустройства.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Перечень объектов муниципального контроля утверждается приказом главы Администрации сельского поселения "Боржигантай"</w:t>
      </w:r>
      <w:r w:rsidRPr="0002109E">
        <w:rPr>
          <w:rFonts w:ascii="Times New Roman" w:hAnsi="Times New Roman" w:cs="Times New Roman"/>
          <w:sz w:val="28"/>
          <w:szCs w:val="28"/>
        </w:rPr>
        <w:t>.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1.4 Под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2023 году муниципальный контроль осуществлялся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В 2023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2.1. Основными целями Программы профилактики являются: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2.2. Проведение профилактических мероприятий программы профилактики направлено на решение следующих задач: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3) формирование единого понимания требований Правил благоустройства у всех участников контрольной деятельности;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4) повышение прозрачности, осуществляемой уполномоченных должностными лицами контрольной деятельности;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5)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0"/>
        <w:gridCol w:w="3847"/>
        <w:gridCol w:w="2760"/>
        <w:gridCol w:w="2866"/>
      </w:tblGrid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профилактического мероприятия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(периодичность)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исполнения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Лица, ответственные за реализацию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профилактического мероприятия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квартал 2024 года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контролируемых лиц о порядке досудебного обжалования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ФИО- Никитина О.В..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программы профилактики рисков причинения вреда (ущерба) охраняемым законом ценностям на 2025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1 октября 2024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лица-ведущий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Стукова К.А.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 профилактики рисков причинения вреда (ущерба) охраняемым законом ценностям на 2025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20декабря 2024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лица-ведущий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Стукова К.А.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обобщения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правоприменительной практики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позднее 1 февраля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года, следующего за отчетным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уполномоченные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1 марта года, следующего за отчетным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появления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</w:tr>
      <w:tr w:rsidR="00B840F1" w:rsidRPr="0002109E" w:rsidTr="00113885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обращениям контролируемых лиц и их представителей по следующим вопросам (УКАЗЫВАЕТСЯ КОНКРЕТНЫЙ ПЕРЕЧЕНЬ ВОПРОСОВ):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 устной форме: по телефону (НОМЕР), посредством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, на личном приеме (АДРЕС)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2) в письменной форме.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сроки, установленные Федеральным законом 02.05.2006 № 59-ФЗ «О порядке рассмотрения обращений граждан Российской </w:t>
            </w: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 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0F1" w:rsidRPr="0002109E" w:rsidTr="001138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02109E" w:rsidRDefault="00B840F1" w:rsidP="0011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сельского поселения "Боржигантай"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поступления однотипных обращений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ФИО- Никитина О.В. </w:t>
            </w:r>
          </w:p>
        </w:tc>
      </w:tr>
      <w:tr w:rsidR="00B840F1" w:rsidRPr="0002109E" w:rsidTr="0011388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5. Профилактический визит </w:t>
            </w:r>
          </w:p>
        </w:tc>
      </w:tr>
      <w:tr w:rsidR="00B840F1" w:rsidRPr="0002109E" w:rsidTr="0011388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указываются периоды (месяц, квартал)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уполномоченные должностные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лица-главный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ФИО- Никитина О.В.</w:t>
            </w:r>
          </w:p>
        </w:tc>
      </w:tr>
    </w:tbl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</w:t>
      </w:r>
    </w:p>
    <w:p w:rsidR="00B840F1" w:rsidRPr="0002109E" w:rsidRDefault="00B840F1" w:rsidP="00B8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b/>
          <w:bCs/>
          <w:sz w:val="28"/>
          <w:szCs w:val="28"/>
        </w:rPr>
        <w:t>И ЭФФЕКТИВНОСТИ ПРОГРАММЫ ПРОФИЛАКТИКИ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4.2.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>4.3.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Совета сельского поселения "Боржигантай"</w:t>
      </w:r>
      <w:r w:rsidRPr="0002109E">
        <w:rPr>
          <w:rFonts w:ascii="Times New Roman" w:hAnsi="Times New Roman" w:cs="Times New Roman"/>
          <w:sz w:val="28"/>
          <w:szCs w:val="28"/>
        </w:rPr>
        <w:t xml:space="preserve"> </w:t>
      </w: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от 17.11.2021 года №14-24 «О муниципальном контроле в сфере благоустройства на территории сельского поселения "Боржигантай" муниципального района «Могойтуйский район»». </w:t>
      </w:r>
    </w:p>
    <w:p w:rsidR="00B840F1" w:rsidRPr="0002109E" w:rsidRDefault="00B840F1" w:rsidP="00B84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35"/>
        <w:gridCol w:w="6357"/>
        <w:gridCol w:w="3121"/>
      </w:tblGrid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70% от числа обратившихся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840F1" w:rsidRPr="0002109E" w:rsidTr="001138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0F1" w:rsidRPr="0002109E" w:rsidRDefault="00B840F1" w:rsidP="0011388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5 мероприятий, проведенных контрольным органом </w:t>
            </w:r>
          </w:p>
        </w:tc>
      </w:tr>
    </w:tbl>
    <w:p w:rsidR="00B840F1" w:rsidRPr="0002109E" w:rsidRDefault="00B840F1" w:rsidP="00B84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09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</w:p>
    <w:p w:rsidR="00B840F1" w:rsidRPr="0031585E" w:rsidRDefault="00B840F1" w:rsidP="00B8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lastRenderedPageBreak/>
        <w:t>Забайкальский край</w:t>
      </w:r>
    </w:p>
    <w:p w:rsidR="00B840F1" w:rsidRPr="0031585E" w:rsidRDefault="00B840F1" w:rsidP="00B84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B840F1" w:rsidRPr="0031585E" w:rsidRDefault="00B840F1" w:rsidP="00B840F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«Боржигантай»</w:t>
      </w:r>
    </w:p>
    <w:p w:rsidR="00B840F1" w:rsidRPr="0031585E" w:rsidRDefault="00B840F1" w:rsidP="00B840F1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0F1" w:rsidRPr="0031585E" w:rsidRDefault="00B840F1" w:rsidP="00B840F1">
      <w:p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14.06.2024</w:t>
      </w:r>
      <w:r w:rsidRPr="0031585E">
        <w:rPr>
          <w:rFonts w:ascii="Times New Roman" w:hAnsi="Times New Roman" w:cs="Times New Roman"/>
          <w:sz w:val="28"/>
          <w:szCs w:val="28"/>
        </w:rPr>
        <w:t>г.</w:t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 w:rsidRPr="00315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 21</w:t>
      </w:r>
      <w:r w:rsidRPr="003158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840F1" w:rsidRDefault="00B840F1" w:rsidP="00B840F1">
      <w:pPr>
        <w:rPr>
          <w:rFonts w:ascii="Times New Roman" w:hAnsi="Times New Roman" w:cs="Times New Roman"/>
          <w:sz w:val="28"/>
          <w:szCs w:val="28"/>
        </w:rPr>
      </w:pPr>
      <w:r w:rsidRPr="003158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 Боржигантай</w:t>
      </w:r>
    </w:p>
    <w:tbl>
      <w:tblPr>
        <w:tblpPr w:leftFromText="180" w:rightFromText="180" w:vertAnchor="page" w:horzAnchor="margin" w:tblpX="-72" w:tblpY="271"/>
        <w:tblW w:w="0" w:type="auto"/>
        <w:tblLook w:val="01E0"/>
      </w:tblPr>
      <w:tblGrid>
        <w:gridCol w:w="9468"/>
      </w:tblGrid>
      <w:tr w:rsidR="00B840F1" w:rsidRPr="00314D06" w:rsidTr="00113885">
        <w:trPr>
          <w:trHeight w:val="1126"/>
        </w:trPr>
        <w:tc>
          <w:tcPr>
            <w:tcW w:w="9468" w:type="dxa"/>
          </w:tcPr>
          <w:p w:rsidR="00B840F1" w:rsidRPr="00314D06" w:rsidRDefault="00B840F1" w:rsidP="00113885">
            <w:pPr>
              <w:rPr>
                <w:szCs w:val="28"/>
              </w:rPr>
            </w:pPr>
          </w:p>
          <w:p w:rsidR="00B840F1" w:rsidRPr="00C554E2" w:rsidRDefault="00B840F1" w:rsidP="00113885">
            <w:pPr>
              <w:tabs>
                <w:tab w:val="left" w:pos="0"/>
                <w:tab w:val="center" w:pos="4724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B840F1" w:rsidRPr="00314D06" w:rsidRDefault="00B840F1" w:rsidP="00113885">
            <w:pPr>
              <w:rPr>
                <w:b/>
                <w:szCs w:val="28"/>
              </w:rPr>
            </w:pPr>
          </w:p>
        </w:tc>
      </w:tr>
      <w:tr w:rsidR="00B840F1" w:rsidRPr="00314D06" w:rsidTr="00113885">
        <w:trPr>
          <w:trHeight w:val="569"/>
        </w:trPr>
        <w:tc>
          <w:tcPr>
            <w:tcW w:w="9468" w:type="dxa"/>
          </w:tcPr>
          <w:p w:rsidR="00B840F1" w:rsidRPr="00314D06" w:rsidRDefault="00B840F1" w:rsidP="00113885">
            <w:pPr>
              <w:jc w:val="center"/>
              <w:rPr>
                <w:szCs w:val="28"/>
              </w:rPr>
            </w:pPr>
          </w:p>
        </w:tc>
      </w:tr>
    </w:tbl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ведении реестра субъектов малого и среднего предпринимательства – получателей поддержки, оказываемой администрацией сельского поселения </w:t>
      </w:r>
    </w:p>
    <w:p w:rsidR="00B840F1" w:rsidRPr="00B651DC" w:rsidRDefault="00B840F1" w:rsidP="00B84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B651DC" w:rsidRDefault="00B840F1" w:rsidP="00B840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постановлением Правительства Российской Федерации от 06.05. 2008 года № 358 «Об утверждении положения  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 Уставом  сельского поселения»</w:t>
      </w:r>
      <w:r w:rsidRPr="00B651DC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</w:p>
    <w:p w:rsidR="00B840F1" w:rsidRPr="00B651DC" w:rsidRDefault="00B840F1" w:rsidP="00B84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0F1" w:rsidRPr="00B651DC" w:rsidRDefault="00B840F1" w:rsidP="00B840F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sz w:val="28"/>
          <w:szCs w:val="28"/>
        </w:rPr>
        <w:t xml:space="preserve">1. </w:t>
      </w:r>
      <w:r w:rsidRPr="00B651DC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ведении реестра субъектов малого и среднего предпринимательства - получателей поддержки, оказываемой администрацией сельского поселения согласно приложению.</w:t>
      </w:r>
    </w:p>
    <w:p w:rsidR="00B840F1" w:rsidRPr="00B651DC" w:rsidRDefault="00B840F1" w:rsidP="00B840F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51DC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Контроль за исполнением настоящего постановления оставляю за собой.</w:t>
      </w:r>
    </w:p>
    <w:p w:rsidR="00B840F1" w:rsidRPr="00B651DC" w:rsidRDefault="00B840F1" w:rsidP="00B840F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51DC"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Настоящее постановление вступает в силу с момента его подписания.</w:t>
      </w:r>
    </w:p>
    <w:p w:rsidR="00B840F1" w:rsidRPr="00B651DC" w:rsidRDefault="00B840F1" w:rsidP="00B840F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840F1" w:rsidRPr="00B651DC" w:rsidRDefault="00B840F1" w:rsidP="00B840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840F1" w:rsidRDefault="00B840F1" w:rsidP="00B840F1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С.П.Бузов</w:t>
      </w:r>
    </w:p>
    <w:p w:rsidR="00B840F1" w:rsidRDefault="00B840F1" w:rsidP="00B840F1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0F1" w:rsidRPr="00B651DC" w:rsidRDefault="00B840F1" w:rsidP="00B840F1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0F1" w:rsidRPr="00C93441" w:rsidRDefault="00B840F1" w:rsidP="00B840F1">
      <w:pPr>
        <w:shd w:val="clear" w:color="auto" w:fill="FFFFFF"/>
        <w:jc w:val="right"/>
        <w:rPr>
          <w:szCs w:val="28"/>
        </w:rPr>
      </w:pPr>
    </w:p>
    <w:p w:rsidR="00B840F1" w:rsidRPr="00B651DC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51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40F1" w:rsidRPr="00B651DC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651DC">
        <w:rPr>
          <w:rFonts w:ascii="Times New Roman" w:hAnsi="Times New Roman" w:cs="Times New Roman"/>
          <w:spacing w:val="-1"/>
          <w:sz w:val="28"/>
          <w:szCs w:val="28"/>
        </w:rPr>
        <w:t>к постановлению</w:t>
      </w:r>
      <w:r w:rsidRPr="00B651DC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</w:t>
      </w:r>
    </w:p>
    <w:p w:rsidR="00B840F1" w:rsidRPr="00B651DC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651DC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</w:p>
    <w:p w:rsidR="00B840F1" w:rsidRPr="00B651DC" w:rsidRDefault="00B840F1" w:rsidP="00B840F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51D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651DC">
        <w:rPr>
          <w:rFonts w:ascii="Times New Roman" w:hAnsi="Times New Roman" w:cs="Times New Roman"/>
          <w:color w:val="000000"/>
          <w:sz w:val="28"/>
          <w:szCs w:val="28"/>
        </w:rPr>
        <w:t xml:space="preserve">.06.2024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B840F1" w:rsidRPr="00B651DC" w:rsidRDefault="00B840F1" w:rsidP="00B840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840F1" w:rsidRPr="00B651DC" w:rsidRDefault="00B840F1" w:rsidP="00B840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ведении реестра субъектов малого и среднего предпринимательства - получателей поддержки, оказываемой администрацией сельского поселения</w:t>
      </w: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40F1" w:rsidRPr="00B651DC" w:rsidRDefault="00B840F1" w:rsidP="00B840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Общее положение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сельского поселения, а также устанавливает требования к ведению реестра.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2. Реестр в администрации сельского поселения ведется в электронном виде, а также на бумажном носителе.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4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"Об информации, информационных технологиях и о защите информации".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4. Реестр ведется   по </w:t>
      </w:r>
      <w:hyperlink r:id="rId5" w:anchor="Par99" w:tooltip="Ссылка на текущий документ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согласно приложению 1 Положения.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B840F1" w:rsidRPr="00B651DC" w:rsidRDefault="00B840F1" w:rsidP="00B840F1">
      <w:pPr>
        <w:shd w:val="clear" w:color="auto" w:fill="FFFFFF"/>
        <w:spacing w:before="100" w:before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6. Администрация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Сведения о получателях поддержки хранятся в администрации поселения  в соответствии с </w:t>
      </w:r>
      <w:hyperlink r:id="rId6" w:tooltip="Федеральный закон от 22.10.2004 N 125-ФЗ (ред. от 11.02.2013) &quot;Об архивном деле в Российской Федерации&quot;{КонсультантПлюс}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архивном деле.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Порядок внесения в реестр сведений о получателях поддержки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внесении в реестр сведений о получателе поддержки указываются: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органа, предоставившего поддержку;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б) номер реестровой записи и дата включения сведений о получателе поддержки в реестр;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е) идентификационный номер налогоплательщика, присвоенный получателю поддержки;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ж) сведения о виде, форме и размере предоставленной поддержки;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) дата принятия решения об оказании поддержки или о прекращении оказания поддержки;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и) срок оказания поддержки;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Основанием для принятия решения о включении сведений о получателе поддержки в реестр является Постановление администрации сельского поселения   об оказании такой поддержки.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7" w:anchor="Par49" w:tooltip="Ссылка на текущий документ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 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настоящего Положения. В случае отсутствия необходимых сведений, а также при обнаружении в них несоответствия администрация в течение 3 дней запрашивает недостающие сведения.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 сельского поселения или лицом его замещающим собственноручной подписью.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5. В случае предоставления получателем поддержки информации об изменении сведений, предусмотренных </w:t>
      </w:r>
      <w:hyperlink r:id="rId8" w:anchor="Par49" w:tooltip="Ссылка на текущий документ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 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 настоящего Положения, специалист администрации вносит изменения  в реестровую запись.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Порядок исключения из реестра сведений о получателях поддержки</w:t>
      </w:r>
    </w:p>
    <w:p w:rsidR="00B840F1" w:rsidRPr="00B651DC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1. Реестровая запись, содержащая сведения о получателе поддержки, исключается из реестра администрацией поселения по истечении 3 лет с даты окончания срока оказания поддержки на основании Постановления администрации.</w:t>
      </w:r>
    </w:p>
    <w:p w:rsidR="00B840F1" w:rsidRPr="00766663" w:rsidRDefault="00B840F1" w:rsidP="00B840F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  <w:sectPr w:rsidR="00B840F1" w:rsidRPr="00766663" w:rsidSect="00B651DC">
          <w:pgSz w:w="11905" w:h="16838" w:code="9"/>
          <w:pgMar w:top="993" w:right="850" w:bottom="1134" w:left="1701" w:header="720" w:footer="720" w:gutter="0"/>
          <w:cols w:space="708"/>
          <w:docGrid w:linePitch="381"/>
        </w:sectPr>
      </w:pPr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получателе поддержки на бумажном носителе, исключенные из реестра, хранятся в архиве  сельского поселения в соответствии с 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 w:rsidRPr="00B651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651D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архивном 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№1к Положению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о ведении реестра субъектов малого и 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среднего предпринимательства-получателей поддержки,</w:t>
      </w: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767676"/>
          <w:sz w:val="20"/>
          <w:szCs w:val="20"/>
        </w:rPr>
      </w:pPr>
      <w:r w:rsidRPr="00891D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оказываемой администрацией сельского поселения </w:t>
      </w:r>
    </w:p>
    <w:p w:rsidR="00B840F1" w:rsidRPr="00891D3B" w:rsidRDefault="00B840F1" w:rsidP="00B840F1">
      <w:pPr>
        <w:spacing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D3B">
        <w:rPr>
          <w:rFonts w:ascii="Times New Roman" w:hAnsi="Times New Roman" w:cs="Times New Roman"/>
          <w:b/>
          <w:bCs/>
          <w:sz w:val="20"/>
          <w:szCs w:val="20"/>
        </w:rPr>
        <w:t>Реестр субъектов малого и среднего предпринимательства — получателей поддержки</w:t>
      </w:r>
    </w:p>
    <w:p w:rsidR="00B840F1" w:rsidRPr="00891D3B" w:rsidRDefault="00B840F1" w:rsidP="00B840F1">
      <w:pPr>
        <w:spacing w:after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1D3B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</w:t>
      </w:r>
    </w:p>
    <w:p w:rsidR="00B840F1" w:rsidRPr="00891D3B" w:rsidRDefault="00B840F1" w:rsidP="00B840F1">
      <w:pPr>
        <w:jc w:val="center"/>
        <w:rPr>
          <w:rFonts w:ascii="Times New Roman" w:hAnsi="Times New Roman" w:cs="Times New Roman"/>
          <w:sz w:val="20"/>
          <w:szCs w:val="20"/>
        </w:rPr>
      </w:pPr>
      <w:r w:rsidRPr="00891D3B">
        <w:rPr>
          <w:rFonts w:ascii="Times New Roman" w:hAnsi="Times New Roman" w:cs="Times New Roman"/>
          <w:sz w:val="20"/>
          <w:szCs w:val="20"/>
        </w:rPr>
        <w:t>Наименование органа, предоставившего поддержку</w:t>
      </w:r>
    </w:p>
    <w:tbl>
      <w:tblPr>
        <w:tblpPr w:leftFromText="180" w:rightFromText="180" w:vertAnchor="text" w:horzAnchor="page" w:tblpX="579" w:tblpY="269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48"/>
        <w:gridCol w:w="833"/>
        <w:gridCol w:w="9"/>
        <w:gridCol w:w="150"/>
        <w:gridCol w:w="975"/>
        <w:gridCol w:w="9"/>
        <w:gridCol w:w="859"/>
        <w:gridCol w:w="264"/>
        <w:gridCol w:w="11"/>
        <w:gridCol w:w="1280"/>
        <w:gridCol w:w="970"/>
        <w:gridCol w:w="168"/>
        <w:gridCol w:w="696"/>
        <w:gridCol w:w="865"/>
        <w:gridCol w:w="1009"/>
        <w:gridCol w:w="123"/>
        <w:gridCol w:w="742"/>
        <w:gridCol w:w="109"/>
        <w:gridCol w:w="1134"/>
        <w:gridCol w:w="850"/>
        <w:gridCol w:w="851"/>
        <w:gridCol w:w="850"/>
        <w:gridCol w:w="1559"/>
      </w:tblGrid>
      <w:tr w:rsidR="00B840F1" w:rsidRPr="00891D3B" w:rsidTr="00113885">
        <w:trPr>
          <w:trHeight w:val="285"/>
        </w:trPr>
        <w:tc>
          <w:tcPr>
            <w:tcW w:w="998" w:type="dxa"/>
            <w:gridSpan w:val="2"/>
            <w:vMerge w:val="restart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в реестр</w:t>
            </w:r>
          </w:p>
        </w:tc>
        <w:tc>
          <w:tcPr>
            <w:tcW w:w="992" w:type="dxa"/>
            <w:gridSpan w:val="3"/>
            <w:vMerge w:val="restart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включения (исключения) сведений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в реестр</w:t>
            </w:r>
          </w:p>
        </w:tc>
        <w:tc>
          <w:tcPr>
            <w:tcW w:w="8080" w:type="dxa"/>
            <w:gridSpan w:val="14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85" w:type="dxa"/>
            <w:gridSpan w:val="4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559" w:type="dxa"/>
            <w:vMerge w:val="restart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нарушении порядка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условий предоставления поддержки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(если имеется),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о нецелевом использовании средств поддержки</w:t>
            </w:r>
          </w:p>
        </w:tc>
      </w:tr>
      <w:tr w:rsidR="00B840F1" w:rsidRPr="00891D3B" w:rsidTr="00113885">
        <w:trPr>
          <w:trHeight w:val="285"/>
        </w:trPr>
        <w:tc>
          <w:tcPr>
            <w:tcW w:w="998" w:type="dxa"/>
            <w:gridSpan w:val="2"/>
            <w:vMerge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891D3B">
              <w:rPr>
                <w:rFonts w:ascii="Times New Roman" w:hAnsi="Times New Roman" w:cs="Times New Roman"/>
                <w:sz w:val="20"/>
                <w:szCs w:val="20"/>
              </w:rPr>
              <w:br/>
              <w:t>или фамилия, имя и отчество (если имеется) индивидуального предпринимателя</w:t>
            </w:r>
          </w:p>
        </w:tc>
        <w:tc>
          <w:tcPr>
            <w:tcW w:w="2693" w:type="dxa"/>
            <w:gridSpan w:val="5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— получателя поддержки</w:t>
            </w:r>
          </w:p>
        </w:tc>
        <w:tc>
          <w:tcPr>
            <w:tcW w:w="2693" w:type="dxa"/>
            <w:gridSpan w:val="4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851" w:type="dxa"/>
            <w:gridSpan w:val="2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850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851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850" w:type="dxa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559" w:type="dxa"/>
            <w:vMerge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26"/>
        </w:trPr>
        <w:tc>
          <w:tcPr>
            <w:tcW w:w="998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4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840F1" w:rsidRPr="00891D3B" w:rsidTr="00113885">
        <w:trPr>
          <w:trHeight w:val="285"/>
        </w:trPr>
        <w:tc>
          <w:tcPr>
            <w:tcW w:w="998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Субъекты малого предпринимательства (за исключением </w:t>
            </w:r>
            <w:proofErr w:type="spellStart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микропредприятий</w:t>
            </w:r>
            <w:proofErr w:type="spellEnd"/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85"/>
        </w:trPr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Субъекты среднего предпринимательства</w:t>
            </w: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85"/>
        </w:trPr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Микропредприятия</w:t>
            </w:r>
          </w:p>
        </w:tc>
      </w:tr>
      <w:tr w:rsidR="00B840F1" w:rsidRPr="00891D3B" w:rsidTr="00113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F1" w:rsidRPr="00891D3B" w:rsidTr="00113885">
        <w:trPr>
          <w:trHeight w:val="285"/>
        </w:trPr>
        <w:tc>
          <w:tcPr>
            <w:tcW w:w="85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B840F1" w:rsidRPr="00891D3B" w:rsidRDefault="00B840F1" w:rsidP="00113885">
            <w:pPr>
              <w:autoSpaceDE w:val="0"/>
              <w:autoSpaceDN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Pr="00891D3B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X="-72" w:tblpY="271"/>
        <w:tblW w:w="0" w:type="auto"/>
        <w:tblLook w:val="01E0"/>
      </w:tblPr>
      <w:tblGrid>
        <w:gridCol w:w="9468"/>
      </w:tblGrid>
      <w:tr w:rsidR="00B840F1" w:rsidRPr="00A23DC0" w:rsidTr="00113885">
        <w:trPr>
          <w:trHeight w:val="1795"/>
        </w:trPr>
        <w:tc>
          <w:tcPr>
            <w:tcW w:w="9468" w:type="dxa"/>
          </w:tcPr>
          <w:p w:rsidR="00B840F1" w:rsidRPr="00A23DC0" w:rsidRDefault="00B840F1" w:rsidP="0011388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                                                                                                                     </w:t>
            </w:r>
          </w:p>
          <w:p w:rsidR="00B840F1" w:rsidRPr="00A23DC0" w:rsidRDefault="00B840F1" w:rsidP="0011388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  <w:p w:rsidR="00B840F1" w:rsidRPr="00A23DC0" w:rsidRDefault="00B840F1" w:rsidP="001138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«Боржигантай»</w:t>
            </w:r>
          </w:p>
          <w:p w:rsidR="00B840F1" w:rsidRPr="00A23DC0" w:rsidRDefault="00B840F1" w:rsidP="001138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840F1" w:rsidRPr="00A23DC0" w:rsidRDefault="00B840F1" w:rsidP="001138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0F1" w:rsidRPr="00A23DC0" w:rsidTr="00113885">
        <w:trPr>
          <w:trHeight w:val="1126"/>
        </w:trPr>
        <w:tc>
          <w:tcPr>
            <w:tcW w:w="9468" w:type="dxa"/>
          </w:tcPr>
          <w:p w:rsidR="00B840F1" w:rsidRPr="00A23DC0" w:rsidRDefault="00B840F1" w:rsidP="0011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F1" w:rsidRPr="00A23DC0" w:rsidRDefault="00B840F1" w:rsidP="00113885">
            <w:pPr>
              <w:tabs>
                <w:tab w:val="left" w:pos="0"/>
                <w:tab w:val="center" w:pos="4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 xml:space="preserve">    14.06.2024                                                                                                     № 22</w:t>
            </w:r>
          </w:p>
        </w:tc>
      </w:tr>
      <w:tr w:rsidR="00B840F1" w:rsidRPr="00A23DC0" w:rsidTr="00113885">
        <w:trPr>
          <w:trHeight w:val="569"/>
        </w:trPr>
        <w:tc>
          <w:tcPr>
            <w:tcW w:w="9468" w:type="dxa"/>
            <w:hideMark/>
          </w:tcPr>
          <w:p w:rsidR="00B840F1" w:rsidRPr="00A23DC0" w:rsidRDefault="00B840F1" w:rsidP="0011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C0">
              <w:rPr>
                <w:rFonts w:ascii="Times New Roman" w:hAnsi="Times New Roman" w:cs="Times New Roman"/>
                <w:sz w:val="28"/>
                <w:szCs w:val="28"/>
              </w:rPr>
              <w:t>с. Боржигантай</w:t>
            </w:r>
          </w:p>
        </w:tc>
      </w:tr>
    </w:tbl>
    <w:p w:rsidR="00B840F1" w:rsidRPr="00A23DC0" w:rsidRDefault="00B840F1" w:rsidP="00B840F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0F1" w:rsidRPr="00A23DC0" w:rsidRDefault="00B840F1" w:rsidP="00B84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3DC0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«БОРЖИГАНТАЙ»</w:t>
      </w:r>
    </w:p>
    <w:p w:rsidR="00B840F1" w:rsidRPr="00A23DC0" w:rsidRDefault="00B840F1" w:rsidP="00B84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</w:t>
      </w:r>
      <w:r w:rsidRPr="00A23DC0">
        <w:rPr>
          <w:rFonts w:ascii="Times New Roman" w:hAnsi="Times New Roman" w:cs="Times New Roman"/>
          <w:sz w:val="28"/>
          <w:szCs w:val="28"/>
        </w:rPr>
        <w:tab/>
        <w:t xml:space="preserve">В целях ликвидации административных ограничений при осуществлении предпринимательской деятельности, руководствуясь Федеральным законом от 24 июля 2007 года № 209-ФЗ «О развитии малого и среднего предпринимательства в Российской Федерации», Уставом сельского поселения "Боржигантай"администрация сельского поселения «Боржигантай» </w:t>
      </w:r>
    </w:p>
    <w:p w:rsidR="00B840F1" w:rsidRPr="00A23DC0" w:rsidRDefault="00B840F1" w:rsidP="00B84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«Боржигантай» (прилагается).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органов местного самоуправления сельского поселения «Боржигантай» в сети интернет.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оставляю за собой.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С.П.Бузов</w:t>
      </w:r>
    </w:p>
    <w:p w:rsidR="00B840F1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A23DC0" w:rsidRDefault="00B840F1" w:rsidP="00B84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Default="00B840F1" w:rsidP="00B840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Утвержден</w:t>
      </w:r>
    </w:p>
    <w:p w:rsidR="00B840F1" w:rsidRPr="00A23DC0" w:rsidRDefault="00B840F1" w:rsidP="00B840F1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B840F1" w:rsidRPr="00A23DC0" w:rsidRDefault="00B840F1" w:rsidP="00B840F1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B840F1" w:rsidRPr="00A23DC0" w:rsidRDefault="00B840F1" w:rsidP="00B840F1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«Боржигантай»  от 14.06.2024г . №22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0F1" w:rsidRPr="00A23DC0" w:rsidRDefault="00B840F1" w:rsidP="00B84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«БОРЖИГАНТАЙ»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1. 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«Боржигантай» (далее - координационные или совещательные органы и Администрация соответственно).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2. Координационные или совещательные органы создаются в целях: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-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выдвижения и поддержке инициатив, направленных на реализацию государственной политики в области развития малого и среднего предпринимательства;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проведения общественной экспертизы проектов нормативных правовых актов сельского поселения "Боржигантай"регулирующих развитие малого и среднего предпринимательства;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- привлечения граждан, общественных объединений и представителей средств массовой информации к осуждению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3. Координационные или совещательные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lastRenderedPageBreak/>
        <w:t xml:space="preserve"> 4.Координационные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НКО), в Администрацию с предложением создать при данных органах совещательные органы. Администрация обязана в течение 30 календарных дней рассмотреть указанное предложение. О принятом решении Администрация в письменной форме уведомляет обратившиеся НКО.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5. Координационные или совещательные органы создаются решением Администрации. Решение Администрации о создании совещательного органа в области развития малого и среднего предпринимательства подлежат официальному опубликованию.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заместителе главы Администрации, курирующем вопросы в сфере развития малого и среднего предпринимательства.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7. В состав координационных или совещательных органов могут входить: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Администрации, представители органов государственной власти, уполномоченные руководителем на участие работе совещательных органов в области развития малого и среднего предпринимательства;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по согласованию;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предпринимательства, изъявившие желание участвовать в совещательных органах и направившие обращение в Администрацию или организациям инфраструктуры поддержки малого и среднего предпринимательства.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8.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9. Председателем координационного или совещательного органа является заместитель главы Администрации, курирующий вопросы в сфере развития малого и среднего предпринимательства.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10. Председатель координационного или совещательного органа: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утверждает повестку дня заседаний;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работу координационного или совещательного органа и председательствует на его заседаниях;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утверждает протоколы заседаний;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вносит предложения по изменению состава координационного или совещательного органа;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направляет информацию о деятельности координационного или совещательного органа и его решения: руководителям заинтересованных исполнительных органов государственной власти, а также другим заинтересованным лицам;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- осуществляет иные действия, необходимые для обеспечения деятельности координационного или совещательного органа.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11. 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12. Секретарь совещательного органа (далее - секретарь) несет ответственность за комплектование и рассылку материалов к заседаниям совещательного органа за 5 дней до их начала, оповещение его членов о времени, месте проведения и повестке заседаний, ведение, оформление и хранение повесток и протоколов заседаний.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13. Заседания координационного или совещательного органа проводятся в соответствии с утверждаемым планом деятельности, но не реже одного раза в квартал.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его внеочередное заседание.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14.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его состав.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15.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16. Решения координационного или совещательного органа принимаются простым большинством голосов членов, как присутствующих на заседании, так и отсутствующих, но выразивших свое мнение в письменной форме.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При равенстве голосов принятым считается решение, за которое проголосовал председатель, а в его отсутствие – заместитель председателя. </w:t>
      </w:r>
      <w:r w:rsidRPr="00A23DC0">
        <w:rPr>
          <w:rFonts w:ascii="Times New Roman" w:hAnsi="Times New Roman" w:cs="Times New Roman"/>
          <w:sz w:val="28"/>
          <w:szCs w:val="28"/>
        </w:rPr>
        <w:lastRenderedPageBreak/>
        <w:t xml:space="preserve">Решения координационного или совещательного органа оформляются протоколом заседания.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 17.Рекомендации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предпринимательства, и другим заинтересованным сторонам.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 xml:space="preserve">18.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B840F1" w:rsidRPr="00A23DC0" w:rsidRDefault="00B840F1" w:rsidP="00B840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C0">
        <w:rPr>
          <w:rFonts w:ascii="Times New Roman" w:hAnsi="Times New Roman" w:cs="Times New Roman"/>
          <w:sz w:val="28"/>
          <w:szCs w:val="28"/>
        </w:rPr>
        <w:t>19.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его создании, дате и месте проведения заседаний, повестке дня и решениях, осуществляется Администрацией.</w:t>
      </w:r>
    </w:p>
    <w:p w:rsidR="00B840F1" w:rsidRPr="00A23DC0" w:rsidRDefault="00B840F1" w:rsidP="00B840F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0F1" w:rsidRPr="00A23DC0" w:rsidRDefault="00B840F1" w:rsidP="00B840F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3DC0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</w:t>
      </w:r>
    </w:p>
    <w:p w:rsidR="00B840F1" w:rsidRDefault="00B840F1" w:rsidP="00B840F1">
      <w:pPr>
        <w:shd w:val="clear" w:color="auto" w:fill="FFFFFF"/>
        <w:tabs>
          <w:tab w:val="left" w:pos="0"/>
        </w:tabs>
        <w:spacing w:after="63" w:line="240" w:lineRule="auto"/>
        <w:ind w:right="-2" w:firstLine="567"/>
        <w:jc w:val="both"/>
        <w:rPr>
          <w:szCs w:val="28"/>
        </w:rPr>
      </w:pPr>
    </w:p>
    <w:p w:rsidR="00B840F1" w:rsidRPr="00A12482" w:rsidRDefault="00B840F1" w:rsidP="00B840F1">
      <w:pPr>
        <w:shd w:val="clear" w:color="auto" w:fill="FFFFFF"/>
        <w:tabs>
          <w:tab w:val="left" w:pos="0"/>
        </w:tabs>
        <w:spacing w:after="63" w:line="240" w:lineRule="auto"/>
        <w:ind w:right="-2" w:firstLine="567"/>
        <w:jc w:val="both"/>
        <w:rPr>
          <w:rFonts w:eastAsia="Times New Roman"/>
          <w:b/>
          <w:color w:val="000000"/>
          <w:szCs w:val="28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40F1" w:rsidRDefault="00B840F1" w:rsidP="00B840F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C3FFE" w:rsidRDefault="00CC3FFE"/>
    <w:sectPr w:rsidR="00CC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40F1"/>
    <w:rsid w:val="00B840F1"/>
    <w:rsid w:val="00C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F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qFormat/>
    <w:rsid w:val="00B840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840F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B840F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enec.ru/page/5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90D93149F83FA8E937263515EAA8020E3DBs5m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lenec.ru/page/579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2033BB06B3DF0AFFB8EA590D93149F83FD8F907662515EAA8020E3DBs5m2F" TargetMode="External"/><Relationship Id="rId9" Type="http://schemas.openxmlformats.org/officeDocument/2006/relationships/hyperlink" Target="consultantplus://offline/ref=B82033BB06B3DF0AFFB8EA590D93149F83FA8E937263515EAA8020E3DBs5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4956</Words>
  <Characters>28251</Characters>
  <Application>Microsoft Office Word</Application>
  <DocSecurity>0</DocSecurity>
  <Lines>235</Lines>
  <Paragraphs>66</Paragraphs>
  <ScaleCrop>false</ScaleCrop>
  <Company/>
  <LinksUpToDate>false</LinksUpToDate>
  <CharactersWithSpaces>33141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2025-06-30T03:52:00Z</dcterms:created>
  <dcterms:modified xsi:type="dcterms:W3CDTF">2025-06-30T03:52:00Z</dcterms:modified>
</cp:coreProperties>
</file>